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0E4" w:rsidRDefault="001E50E4" w:rsidP="001E50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50E4">
        <w:rPr>
          <w:rFonts w:ascii="Times New Roman" w:hAnsi="Times New Roman" w:cs="Times New Roman"/>
          <w:b/>
          <w:bCs/>
          <w:sz w:val="28"/>
          <w:szCs w:val="28"/>
        </w:rPr>
        <w:t>КАК УНАСЛЕДОВАТЬ АВТОМОБИЛЬ?</w:t>
      </w:r>
    </w:p>
    <w:p w:rsidR="001E50E4" w:rsidRPr="001E50E4" w:rsidRDefault="001E50E4" w:rsidP="001E5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E50E4">
        <w:rPr>
          <w:rFonts w:ascii="Times New Roman" w:hAnsi="Times New Roman" w:cs="Times New Roman"/>
          <w:bCs/>
          <w:sz w:val="28"/>
          <w:szCs w:val="28"/>
        </w:rPr>
        <w:t>На вопрос отвечает прокурор Сергиевского 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Виталий Рябов </w:t>
      </w:r>
    </w:p>
    <w:p w:rsidR="001E50E4" w:rsidRPr="001E50E4" w:rsidRDefault="001E50E4" w:rsidP="001E50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E50E4" w:rsidRPr="001E50E4" w:rsidRDefault="001E50E4" w:rsidP="001E50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0E4">
        <w:rPr>
          <w:rFonts w:ascii="Times New Roman" w:hAnsi="Times New Roman" w:cs="Times New Roman"/>
          <w:sz w:val="28"/>
          <w:szCs w:val="28"/>
        </w:rPr>
        <w:t>При наследовании имущество умершего переходит к другим лицам - наследникам, которые для приобретения наследства, в том числе автомобиля, должны его принять (</w:t>
      </w:r>
      <w:hyperlink r:id="rId5" w:history="1">
        <w:r w:rsidRPr="001E50E4">
          <w:rPr>
            <w:rFonts w:ascii="Times New Roman" w:hAnsi="Times New Roman" w:cs="Times New Roman"/>
            <w:color w:val="0000FF"/>
            <w:sz w:val="28"/>
            <w:szCs w:val="28"/>
          </w:rPr>
          <w:t>п. 1 ст. 1152</w:t>
        </w:r>
      </w:hyperlink>
      <w:r w:rsidRPr="001E50E4">
        <w:rPr>
          <w:rFonts w:ascii="Times New Roman" w:hAnsi="Times New Roman" w:cs="Times New Roman"/>
          <w:sz w:val="28"/>
          <w:szCs w:val="28"/>
        </w:rPr>
        <w:t xml:space="preserve"> ГК РФ).</w:t>
      </w:r>
    </w:p>
    <w:p w:rsidR="001E50E4" w:rsidRPr="001E50E4" w:rsidRDefault="001E50E4" w:rsidP="001E50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0E4">
        <w:rPr>
          <w:rFonts w:ascii="Times New Roman" w:hAnsi="Times New Roman" w:cs="Times New Roman"/>
          <w:iCs/>
          <w:sz w:val="28"/>
          <w:szCs w:val="28"/>
        </w:rPr>
        <w:t>Если лицо управляло транспортным средством на основании доверенности от умершего владельца автомобиля, то после его смерти доверенность прекращает свое действие (</w:t>
      </w:r>
      <w:proofErr w:type="spellStart"/>
      <w:r w:rsidRPr="001E50E4">
        <w:rPr>
          <w:rFonts w:ascii="Times New Roman" w:hAnsi="Times New Roman" w:cs="Times New Roman"/>
          <w:sz w:val="28"/>
          <w:szCs w:val="28"/>
        </w:rPr>
        <w:fldChar w:fldCharType="begin"/>
      </w:r>
      <w:r w:rsidRPr="001E50E4">
        <w:rPr>
          <w:rFonts w:ascii="Times New Roman" w:hAnsi="Times New Roman" w:cs="Times New Roman"/>
          <w:sz w:val="28"/>
          <w:szCs w:val="28"/>
        </w:rPr>
        <w:instrText xml:space="preserve">HYPERLINK consultantplus://offline/ref=A2E5871BC32C64776D420D6A33BF53A1E8F313B887CA56298F854141E9978AE3D5342ACA458071EC5253594C2D25A4581DC5CAC608q5K0G </w:instrText>
      </w:r>
      <w:r w:rsidRPr="001E50E4">
        <w:rPr>
          <w:rFonts w:ascii="Times New Roman" w:hAnsi="Times New Roman" w:cs="Times New Roman"/>
          <w:sz w:val="28"/>
          <w:szCs w:val="28"/>
        </w:rPr>
      </w:r>
      <w:r w:rsidRPr="001E50E4">
        <w:rPr>
          <w:rFonts w:ascii="Times New Roman" w:hAnsi="Times New Roman" w:cs="Times New Roman"/>
          <w:sz w:val="28"/>
          <w:szCs w:val="28"/>
        </w:rPr>
        <w:fldChar w:fldCharType="separate"/>
      </w:r>
      <w:r w:rsidRPr="001E50E4">
        <w:rPr>
          <w:rFonts w:ascii="Times New Roman" w:hAnsi="Times New Roman" w:cs="Times New Roman"/>
          <w:iCs/>
          <w:color w:val="0000FF"/>
          <w:sz w:val="28"/>
          <w:szCs w:val="28"/>
        </w:rPr>
        <w:t>пп</w:t>
      </w:r>
      <w:proofErr w:type="spellEnd"/>
      <w:r w:rsidRPr="001E50E4">
        <w:rPr>
          <w:rFonts w:ascii="Times New Roman" w:hAnsi="Times New Roman" w:cs="Times New Roman"/>
          <w:iCs/>
          <w:color w:val="0000FF"/>
          <w:sz w:val="28"/>
          <w:szCs w:val="28"/>
        </w:rPr>
        <w:t>. 5 п. 1 ст. 188</w:t>
      </w:r>
      <w:r w:rsidRPr="001E50E4">
        <w:rPr>
          <w:rFonts w:ascii="Times New Roman" w:hAnsi="Times New Roman" w:cs="Times New Roman"/>
          <w:sz w:val="28"/>
          <w:szCs w:val="28"/>
        </w:rPr>
        <w:fldChar w:fldCharType="end"/>
      </w:r>
      <w:r w:rsidRPr="001E50E4">
        <w:rPr>
          <w:rFonts w:ascii="Times New Roman" w:hAnsi="Times New Roman" w:cs="Times New Roman"/>
          <w:iCs/>
          <w:sz w:val="28"/>
          <w:szCs w:val="28"/>
        </w:rPr>
        <w:t xml:space="preserve"> ГК РФ).</w:t>
      </w:r>
    </w:p>
    <w:p w:rsidR="001E50E4" w:rsidRPr="001E50E4" w:rsidRDefault="001E50E4" w:rsidP="001E50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0E4">
        <w:rPr>
          <w:rFonts w:ascii="Times New Roman" w:hAnsi="Times New Roman" w:cs="Times New Roman"/>
          <w:sz w:val="28"/>
          <w:szCs w:val="28"/>
        </w:rPr>
        <w:t>Принять наследство можно двумя способами (</w:t>
      </w:r>
      <w:hyperlink r:id="rId6" w:history="1">
        <w:r w:rsidRPr="001E50E4">
          <w:rPr>
            <w:rFonts w:ascii="Times New Roman" w:hAnsi="Times New Roman" w:cs="Times New Roman"/>
            <w:color w:val="0000FF"/>
            <w:sz w:val="28"/>
            <w:szCs w:val="28"/>
          </w:rPr>
          <w:t>ст. 1153</w:t>
        </w:r>
      </w:hyperlink>
      <w:r w:rsidRPr="001E50E4">
        <w:rPr>
          <w:rFonts w:ascii="Times New Roman" w:hAnsi="Times New Roman" w:cs="Times New Roman"/>
          <w:sz w:val="28"/>
          <w:szCs w:val="28"/>
        </w:rPr>
        <w:t xml:space="preserve"> ГК РФ):</w:t>
      </w:r>
    </w:p>
    <w:p w:rsidR="001E50E4" w:rsidRPr="001E50E4" w:rsidRDefault="001E50E4" w:rsidP="001E50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0E4">
        <w:rPr>
          <w:rFonts w:ascii="Times New Roman" w:hAnsi="Times New Roman" w:cs="Times New Roman"/>
          <w:sz w:val="28"/>
          <w:szCs w:val="28"/>
        </w:rPr>
        <w:t>- подать заявление нотариусу (наиболее распространенный способ);</w:t>
      </w:r>
    </w:p>
    <w:p w:rsidR="001E50E4" w:rsidRPr="001E50E4" w:rsidRDefault="001E50E4" w:rsidP="001E50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0E4">
        <w:rPr>
          <w:rFonts w:ascii="Times New Roman" w:hAnsi="Times New Roman" w:cs="Times New Roman"/>
          <w:sz w:val="28"/>
          <w:szCs w:val="28"/>
        </w:rPr>
        <w:t>- совершить действия, свидетельствующие о ф</w:t>
      </w:r>
      <w:r w:rsidRPr="001E50E4">
        <w:rPr>
          <w:rFonts w:ascii="Times New Roman" w:hAnsi="Times New Roman" w:cs="Times New Roman"/>
          <w:sz w:val="28"/>
          <w:szCs w:val="28"/>
        </w:rPr>
        <w:t>актическом принятии наследства.</w:t>
      </w:r>
    </w:p>
    <w:p w:rsidR="001E50E4" w:rsidRPr="001E50E4" w:rsidRDefault="001E50E4" w:rsidP="001E50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E50E4">
        <w:rPr>
          <w:rFonts w:ascii="Times New Roman" w:hAnsi="Times New Roman" w:cs="Times New Roman"/>
          <w:b/>
          <w:bCs/>
          <w:iCs/>
          <w:sz w:val="28"/>
          <w:szCs w:val="28"/>
        </w:rPr>
        <w:t>Как  подготовить</w:t>
      </w:r>
      <w:r w:rsidRPr="001E50E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за</w:t>
      </w:r>
      <w:r w:rsidRPr="001E50E4">
        <w:rPr>
          <w:rFonts w:ascii="Times New Roman" w:hAnsi="Times New Roman" w:cs="Times New Roman"/>
          <w:b/>
          <w:bCs/>
          <w:iCs/>
          <w:sz w:val="28"/>
          <w:szCs w:val="28"/>
        </w:rPr>
        <w:t>явление для принятия наследства?</w:t>
      </w:r>
    </w:p>
    <w:p w:rsidR="001E50E4" w:rsidRPr="001E50E4" w:rsidRDefault="001E50E4" w:rsidP="001E50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0E4">
        <w:rPr>
          <w:rFonts w:ascii="Times New Roman" w:hAnsi="Times New Roman" w:cs="Times New Roman"/>
          <w:sz w:val="28"/>
          <w:szCs w:val="28"/>
        </w:rPr>
        <w:t xml:space="preserve">Для принятия наследства в течение шести месяцев со дня смерти наследодателя вам необходимо подать нотариусу по месту открытия наследства (последнему месту жительства наследодателя) </w:t>
      </w:r>
      <w:hyperlink r:id="rId7" w:history="1">
        <w:r w:rsidRPr="001E50E4">
          <w:rPr>
            <w:rFonts w:ascii="Times New Roman" w:hAnsi="Times New Roman" w:cs="Times New Roman"/>
            <w:color w:val="0000FF"/>
            <w:sz w:val="28"/>
            <w:szCs w:val="28"/>
          </w:rPr>
          <w:t>заявление</w:t>
        </w:r>
      </w:hyperlink>
      <w:r w:rsidRPr="001E50E4">
        <w:rPr>
          <w:rFonts w:ascii="Times New Roman" w:hAnsi="Times New Roman" w:cs="Times New Roman"/>
          <w:sz w:val="28"/>
          <w:szCs w:val="28"/>
        </w:rPr>
        <w:t xml:space="preserve"> о принятии наследства либо </w:t>
      </w:r>
      <w:hyperlink r:id="rId8" w:history="1">
        <w:r w:rsidRPr="001E50E4">
          <w:rPr>
            <w:rFonts w:ascii="Times New Roman" w:hAnsi="Times New Roman" w:cs="Times New Roman"/>
            <w:color w:val="0000FF"/>
            <w:sz w:val="28"/>
            <w:szCs w:val="28"/>
          </w:rPr>
          <w:t>заявление</w:t>
        </w:r>
      </w:hyperlink>
      <w:r w:rsidRPr="001E50E4">
        <w:rPr>
          <w:rFonts w:ascii="Times New Roman" w:hAnsi="Times New Roman" w:cs="Times New Roman"/>
          <w:sz w:val="28"/>
          <w:szCs w:val="28"/>
        </w:rPr>
        <w:t xml:space="preserve"> о выдаче свидетельства о праве на наследство (</w:t>
      </w:r>
      <w:hyperlink r:id="rId9" w:history="1">
        <w:r w:rsidRPr="001E50E4">
          <w:rPr>
            <w:rFonts w:ascii="Times New Roman" w:hAnsi="Times New Roman" w:cs="Times New Roman"/>
            <w:color w:val="0000FF"/>
            <w:sz w:val="28"/>
            <w:szCs w:val="28"/>
          </w:rPr>
          <w:t>ст. ст. 1113</w:t>
        </w:r>
      </w:hyperlink>
      <w:r w:rsidRPr="001E50E4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1E50E4">
          <w:rPr>
            <w:rFonts w:ascii="Times New Roman" w:hAnsi="Times New Roman" w:cs="Times New Roman"/>
            <w:color w:val="0000FF"/>
            <w:sz w:val="28"/>
            <w:szCs w:val="28"/>
          </w:rPr>
          <w:t>1115</w:t>
        </w:r>
      </w:hyperlink>
      <w:r w:rsidRPr="001E50E4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1E50E4">
          <w:rPr>
            <w:rFonts w:ascii="Times New Roman" w:hAnsi="Times New Roman" w:cs="Times New Roman"/>
            <w:color w:val="0000FF"/>
            <w:sz w:val="28"/>
            <w:szCs w:val="28"/>
          </w:rPr>
          <w:t>п. 1 ст. 1153</w:t>
        </w:r>
      </w:hyperlink>
      <w:r w:rsidRPr="001E50E4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1E50E4">
          <w:rPr>
            <w:rFonts w:ascii="Times New Roman" w:hAnsi="Times New Roman" w:cs="Times New Roman"/>
            <w:color w:val="0000FF"/>
            <w:sz w:val="28"/>
            <w:szCs w:val="28"/>
          </w:rPr>
          <w:t>ст. 1154</w:t>
        </w:r>
      </w:hyperlink>
      <w:r w:rsidRPr="001E50E4">
        <w:rPr>
          <w:rFonts w:ascii="Times New Roman" w:hAnsi="Times New Roman" w:cs="Times New Roman"/>
          <w:sz w:val="28"/>
          <w:szCs w:val="28"/>
        </w:rPr>
        <w:t xml:space="preserve"> ГК РФ).</w:t>
      </w:r>
    </w:p>
    <w:p w:rsidR="001E50E4" w:rsidRPr="001E50E4" w:rsidRDefault="001E50E4" w:rsidP="001E50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0E4">
        <w:rPr>
          <w:rFonts w:ascii="Times New Roman" w:hAnsi="Times New Roman" w:cs="Times New Roman"/>
          <w:sz w:val="28"/>
          <w:szCs w:val="28"/>
        </w:rPr>
        <w:t>При подаче заявления о принятии наследства потребуется паспорт (иной документ, удостоверяющий личность) (</w:t>
      </w:r>
      <w:hyperlink r:id="rId13" w:history="1">
        <w:r w:rsidRPr="001E50E4">
          <w:rPr>
            <w:rFonts w:ascii="Times New Roman" w:hAnsi="Times New Roman" w:cs="Times New Roman"/>
            <w:color w:val="0000FF"/>
            <w:sz w:val="28"/>
            <w:szCs w:val="28"/>
          </w:rPr>
          <w:t>п. 10</w:t>
        </w:r>
      </w:hyperlink>
      <w:r w:rsidRPr="001E50E4">
        <w:rPr>
          <w:rFonts w:ascii="Times New Roman" w:hAnsi="Times New Roman" w:cs="Times New Roman"/>
          <w:sz w:val="28"/>
          <w:szCs w:val="28"/>
        </w:rPr>
        <w:t xml:space="preserve"> Регламента, утв. Приказом Минюс</w:t>
      </w:r>
      <w:r w:rsidRPr="001E50E4">
        <w:rPr>
          <w:rFonts w:ascii="Times New Roman" w:hAnsi="Times New Roman" w:cs="Times New Roman"/>
          <w:sz w:val="28"/>
          <w:szCs w:val="28"/>
        </w:rPr>
        <w:t xml:space="preserve">та России от 30.08.2017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bookmarkStart w:id="0" w:name="_GoBack"/>
      <w:bookmarkEnd w:id="0"/>
      <w:r w:rsidRPr="001E50E4">
        <w:rPr>
          <w:rFonts w:ascii="Times New Roman" w:hAnsi="Times New Roman" w:cs="Times New Roman"/>
          <w:sz w:val="28"/>
          <w:szCs w:val="28"/>
        </w:rPr>
        <w:t>156).</w:t>
      </w:r>
    </w:p>
    <w:p w:rsidR="001E50E4" w:rsidRPr="001E50E4" w:rsidRDefault="001E50E4" w:rsidP="001E50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0E4">
        <w:rPr>
          <w:rFonts w:ascii="Times New Roman" w:hAnsi="Times New Roman" w:cs="Times New Roman"/>
          <w:bCs/>
          <w:iCs/>
          <w:sz w:val="28"/>
          <w:szCs w:val="28"/>
        </w:rPr>
        <w:t xml:space="preserve">Далее </w:t>
      </w:r>
      <w:r w:rsidRPr="001E50E4">
        <w:rPr>
          <w:rFonts w:ascii="Times New Roman" w:hAnsi="Times New Roman" w:cs="Times New Roman"/>
          <w:sz w:val="28"/>
          <w:szCs w:val="28"/>
        </w:rPr>
        <w:t>Вам необходимо подготовить заявление о выдаче свидетельства о праве на наследство, а также указанные нотариусом документы, подтверждающие, в частности, основания для призвания к наследованию и факт принятия вами наследства (</w:t>
      </w:r>
      <w:hyperlink r:id="rId14" w:history="1">
        <w:r w:rsidRPr="001E50E4">
          <w:rPr>
            <w:rFonts w:ascii="Times New Roman" w:hAnsi="Times New Roman" w:cs="Times New Roman"/>
            <w:color w:val="0000FF"/>
            <w:sz w:val="28"/>
            <w:szCs w:val="28"/>
          </w:rPr>
          <w:t>ч. 1 ст. 72</w:t>
        </w:r>
      </w:hyperlink>
      <w:r w:rsidRPr="001E50E4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Pr="001E50E4">
          <w:rPr>
            <w:rFonts w:ascii="Times New Roman" w:hAnsi="Times New Roman" w:cs="Times New Roman"/>
            <w:color w:val="0000FF"/>
            <w:sz w:val="28"/>
            <w:szCs w:val="28"/>
          </w:rPr>
          <w:t>ч. 1 ст. 73</w:t>
        </w:r>
      </w:hyperlink>
      <w:r w:rsidRPr="001E50E4">
        <w:rPr>
          <w:rFonts w:ascii="Times New Roman" w:hAnsi="Times New Roman" w:cs="Times New Roman"/>
          <w:sz w:val="28"/>
          <w:szCs w:val="28"/>
        </w:rPr>
        <w:t xml:space="preserve"> Основ законодательства РФ о нотариате; </w:t>
      </w:r>
      <w:hyperlink r:id="rId16" w:history="1">
        <w:r w:rsidRPr="001E50E4">
          <w:rPr>
            <w:rFonts w:ascii="Times New Roman" w:hAnsi="Times New Roman" w:cs="Times New Roman"/>
            <w:color w:val="0000FF"/>
            <w:sz w:val="28"/>
            <w:szCs w:val="28"/>
          </w:rPr>
          <w:t>п. п. 48</w:t>
        </w:r>
      </w:hyperlink>
      <w:r w:rsidRPr="001E50E4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Pr="001E50E4">
          <w:rPr>
            <w:rFonts w:ascii="Times New Roman" w:hAnsi="Times New Roman" w:cs="Times New Roman"/>
            <w:color w:val="0000FF"/>
            <w:sz w:val="28"/>
            <w:szCs w:val="28"/>
          </w:rPr>
          <w:t>49</w:t>
        </w:r>
      </w:hyperlink>
      <w:r w:rsidRPr="001E50E4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 w:rsidRPr="001E50E4">
          <w:rPr>
            <w:rFonts w:ascii="Times New Roman" w:hAnsi="Times New Roman" w:cs="Times New Roman"/>
            <w:color w:val="0000FF"/>
            <w:sz w:val="28"/>
            <w:szCs w:val="28"/>
          </w:rPr>
          <w:t>52</w:t>
        </w:r>
      </w:hyperlink>
      <w:r w:rsidRPr="001E50E4">
        <w:rPr>
          <w:rFonts w:ascii="Times New Roman" w:hAnsi="Times New Roman" w:cs="Times New Roman"/>
          <w:sz w:val="28"/>
          <w:szCs w:val="28"/>
        </w:rPr>
        <w:t xml:space="preserve"> Регламента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E50E4">
        <w:rPr>
          <w:rFonts w:ascii="Times New Roman" w:hAnsi="Times New Roman" w:cs="Times New Roman"/>
          <w:sz w:val="28"/>
          <w:szCs w:val="28"/>
        </w:rPr>
        <w:t xml:space="preserve"> 156).</w:t>
      </w:r>
    </w:p>
    <w:p w:rsidR="001E50E4" w:rsidRPr="001E50E4" w:rsidRDefault="001E50E4" w:rsidP="001E50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0E4">
        <w:rPr>
          <w:rFonts w:ascii="Times New Roman" w:hAnsi="Times New Roman" w:cs="Times New Roman"/>
          <w:sz w:val="28"/>
          <w:szCs w:val="28"/>
        </w:rPr>
        <w:t>Если в ранее поданном заявлении о принятии наследства вы изложили просьбу о выдаче свидетельства о праве на наследство, то дополнительного заявления о выдаче данного свидетельства от вас не требуется.</w:t>
      </w:r>
    </w:p>
    <w:p w:rsidR="001E50E4" w:rsidRPr="001E50E4" w:rsidRDefault="001E50E4" w:rsidP="001E50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0E4">
        <w:rPr>
          <w:rFonts w:ascii="Times New Roman" w:hAnsi="Times New Roman" w:cs="Times New Roman"/>
          <w:sz w:val="28"/>
          <w:szCs w:val="28"/>
        </w:rPr>
        <w:t>Помимо вашего паспорта (иного документа, удостоверяющего личность), свидетельства о смерти наследодателя, завещания (если составлялось) или документа, подтверждающего ваше родство с наследодателем, при наследовании автомобиля вам могут понадобиться, в частности, свидетельство о регистрации автомобиля и паспорт транспортного средства.</w:t>
      </w:r>
    </w:p>
    <w:p w:rsidR="001E50E4" w:rsidRPr="001E50E4" w:rsidRDefault="001E50E4" w:rsidP="001E50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0E4">
        <w:rPr>
          <w:rFonts w:ascii="Times New Roman" w:hAnsi="Times New Roman" w:cs="Times New Roman"/>
          <w:sz w:val="28"/>
          <w:szCs w:val="28"/>
        </w:rPr>
        <w:t>За выдачу нотариусом свидетельства о праве на наследство вам следует уплатить госпошлину (нотариальный тариф</w:t>
      </w:r>
      <w:r w:rsidRPr="001E50E4">
        <w:rPr>
          <w:rFonts w:ascii="Times New Roman" w:hAnsi="Times New Roman" w:cs="Times New Roman"/>
          <w:sz w:val="28"/>
          <w:szCs w:val="28"/>
        </w:rPr>
        <w:t>).</w:t>
      </w:r>
    </w:p>
    <w:p w:rsidR="001E50E4" w:rsidRPr="001E50E4" w:rsidRDefault="001E50E4" w:rsidP="001E50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0E4">
        <w:rPr>
          <w:rFonts w:ascii="Times New Roman" w:hAnsi="Times New Roman" w:cs="Times New Roman"/>
          <w:iCs/>
          <w:sz w:val="28"/>
          <w:szCs w:val="28"/>
        </w:rPr>
        <w:t>От уплаты госпошлины освобождаются, в частности, наследники, не достигшие совершеннолетия ко дню открытия наследства, а также лица при наследовании квартиры, если они проживали совместно с наследодателем на день его смерти и продолжают проживать в этой квартире после его смерти (</w:t>
      </w:r>
      <w:proofErr w:type="spellStart"/>
      <w:r w:rsidRPr="001E50E4">
        <w:rPr>
          <w:rFonts w:ascii="Times New Roman" w:hAnsi="Times New Roman" w:cs="Times New Roman"/>
          <w:sz w:val="28"/>
          <w:szCs w:val="28"/>
        </w:rPr>
        <w:fldChar w:fldCharType="begin"/>
      </w:r>
      <w:r w:rsidRPr="001E50E4">
        <w:rPr>
          <w:rFonts w:ascii="Times New Roman" w:hAnsi="Times New Roman" w:cs="Times New Roman"/>
          <w:sz w:val="28"/>
          <w:szCs w:val="28"/>
        </w:rPr>
        <w:instrText xml:space="preserve">HYPERLINK consultantplus://offline/ref=A2E5871BC32C64776D420D6A33BF53A1E8F019BE82C356298F854141E9978AE3D5342AC74D8771EC5253594C2D25A4581DC5CAC608q5K0G </w:instrText>
      </w:r>
      <w:r w:rsidRPr="001E50E4">
        <w:rPr>
          <w:rFonts w:ascii="Times New Roman" w:hAnsi="Times New Roman" w:cs="Times New Roman"/>
          <w:sz w:val="28"/>
          <w:szCs w:val="28"/>
        </w:rPr>
      </w:r>
      <w:r w:rsidRPr="001E50E4">
        <w:rPr>
          <w:rFonts w:ascii="Times New Roman" w:hAnsi="Times New Roman" w:cs="Times New Roman"/>
          <w:sz w:val="28"/>
          <w:szCs w:val="28"/>
        </w:rPr>
        <w:fldChar w:fldCharType="separate"/>
      </w:r>
      <w:r w:rsidRPr="001E50E4">
        <w:rPr>
          <w:rFonts w:ascii="Times New Roman" w:hAnsi="Times New Roman" w:cs="Times New Roman"/>
          <w:iCs/>
          <w:color w:val="0000FF"/>
          <w:sz w:val="28"/>
          <w:szCs w:val="28"/>
        </w:rPr>
        <w:t>пп</w:t>
      </w:r>
      <w:proofErr w:type="spellEnd"/>
      <w:r w:rsidRPr="001E50E4">
        <w:rPr>
          <w:rFonts w:ascii="Times New Roman" w:hAnsi="Times New Roman" w:cs="Times New Roman"/>
          <w:iCs/>
          <w:color w:val="0000FF"/>
          <w:sz w:val="28"/>
          <w:szCs w:val="28"/>
        </w:rPr>
        <w:t>. 22 п. 1 ст. 333.24</w:t>
      </w:r>
      <w:r w:rsidRPr="001E50E4">
        <w:rPr>
          <w:rFonts w:ascii="Times New Roman" w:hAnsi="Times New Roman" w:cs="Times New Roman"/>
          <w:sz w:val="28"/>
          <w:szCs w:val="28"/>
        </w:rPr>
        <w:fldChar w:fldCharType="end"/>
      </w:r>
      <w:r w:rsidRPr="001E50E4">
        <w:rPr>
          <w:rFonts w:ascii="Times New Roman" w:hAnsi="Times New Roman" w:cs="Times New Roman"/>
          <w:iCs/>
          <w:sz w:val="28"/>
          <w:szCs w:val="28"/>
        </w:rPr>
        <w:t xml:space="preserve">, </w:t>
      </w:r>
      <w:hyperlink r:id="rId19" w:history="1">
        <w:r w:rsidRPr="001E50E4">
          <w:rPr>
            <w:rFonts w:ascii="Times New Roman" w:hAnsi="Times New Roman" w:cs="Times New Roman"/>
            <w:iCs/>
            <w:color w:val="0000FF"/>
            <w:sz w:val="28"/>
            <w:szCs w:val="28"/>
          </w:rPr>
          <w:t>п. 5 ст. 333.38</w:t>
        </w:r>
      </w:hyperlink>
      <w:r w:rsidRPr="001E50E4">
        <w:rPr>
          <w:rFonts w:ascii="Times New Roman" w:hAnsi="Times New Roman" w:cs="Times New Roman"/>
          <w:iCs/>
          <w:sz w:val="28"/>
          <w:szCs w:val="28"/>
        </w:rPr>
        <w:t xml:space="preserve"> НК РФ).</w:t>
      </w:r>
    </w:p>
    <w:p w:rsidR="001E50E4" w:rsidRPr="001E50E4" w:rsidRDefault="001E50E4" w:rsidP="001E50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0E4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документов нотариус выдаст вам свидетельство о праве на наследство, с которым вы вправе обратиться в </w:t>
      </w:r>
      <w:r w:rsidRPr="001E50E4">
        <w:rPr>
          <w:rFonts w:ascii="Times New Roman" w:hAnsi="Times New Roman" w:cs="Times New Roman"/>
          <w:sz w:val="28"/>
          <w:szCs w:val="28"/>
        </w:rPr>
        <w:lastRenderedPageBreak/>
        <w:t>страховую компанию и ГИБДД для совершения регистрационных действий в отношении унаследованного автомобиля.</w:t>
      </w:r>
    </w:p>
    <w:p w:rsidR="001E50E4" w:rsidRPr="001E50E4" w:rsidRDefault="001E50E4" w:rsidP="001E50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0E4">
        <w:rPr>
          <w:rFonts w:ascii="Times New Roman" w:hAnsi="Times New Roman" w:cs="Times New Roman"/>
          <w:iCs/>
          <w:sz w:val="28"/>
          <w:szCs w:val="28"/>
        </w:rPr>
        <w:t>После переоформления автомобиля вы как его собственник, начиная со дня регистрации, становитесь плательщиком транспортного налога (</w:t>
      </w:r>
      <w:hyperlink r:id="rId20" w:history="1">
        <w:r w:rsidRPr="001E50E4">
          <w:rPr>
            <w:rFonts w:ascii="Times New Roman" w:hAnsi="Times New Roman" w:cs="Times New Roman"/>
            <w:iCs/>
            <w:color w:val="0000FF"/>
            <w:sz w:val="28"/>
            <w:szCs w:val="28"/>
          </w:rPr>
          <w:t>ст. 357</w:t>
        </w:r>
      </w:hyperlink>
      <w:r w:rsidRPr="001E50E4">
        <w:rPr>
          <w:rFonts w:ascii="Times New Roman" w:hAnsi="Times New Roman" w:cs="Times New Roman"/>
          <w:iCs/>
          <w:sz w:val="28"/>
          <w:szCs w:val="28"/>
        </w:rPr>
        <w:t xml:space="preserve"> НК РФ).</w:t>
      </w:r>
    </w:p>
    <w:p w:rsidR="00037852" w:rsidRDefault="00037852"/>
    <w:sectPr w:rsidR="00037852" w:rsidSect="001E50E4">
      <w:pgSz w:w="11905" w:h="16838"/>
      <w:pgMar w:top="1418" w:right="567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revisionView w:markup="0" w:comments="0" w:insDel="0" w:formatting="0"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0E4"/>
    <w:rsid w:val="00037852"/>
    <w:rsid w:val="001E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E5871BC32C64776D42056422BF53A1EAF510B88B95012BDED04F44E1C7D0F3C37D27C9528772A601170Dq4K8G" TargetMode="External"/><Relationship Id="rId13" Type="http://schemas.openxmlformats.org/officeDocument/2006/relationships/hyperlink" Target="consultantplus://offline/ref=A2E5871BC32C64776D420D6A33BF53A1E9F118BB88C656298F854141E9978AE3D5342ACF4C877ABB021C58106977B75812C5C8CE175B8152q1K7G" TargetMode="External"/><Relationship Id="rId18" Type="http://schemas.openxmlformats.org/officeDocument/2006/relationships/hyperlink" Target="consultantplus://offline/ref=A2E5871BC32C64776D420D6A33BF53A1E9F118BB88C656298F854141E9978AE3D5342ACF4C877BBC0A1C58106977B75812C5C8CE175B8152q1K7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A2E5871BC32C64776D42056422BF53A1EFFB11B98B95012BDED04F44E1C7D0F3C37D27C9528772A601170Dq4K8G" TargetMode="External"/><Relationship Id="rId12" Type="http://schemas.openxmlformats.org/officeDocument/2006/relationships/hyperlink" Target="consultantplus://offline/ref=A2E5871BC32C64776D420D6A33BF53A1E8F313B888C556298F854141E9978AE3D5342ACF4C8778BB061C58106977B75812C5C8CE175B8152q1K7G" TargetMode="External"/><Relationship Id="rId17" Type="http://schemas.openxmlformats.org/officeDocument/2006/relationships/hyperlink" Target="consultantplus://offline/ref=A2E5871BC32C64776D420D6A33BF53A1E9F118BB88C656298F854141E9978AE3D5342ACF4C877BBB0B1C58106977B75812C5C8CE175B8152q1K7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2E5871BC32C64776D420D6A33BF53A1E9F118BB88C656298F854141E9978AE3D5342ACF4C877BBB011C58106977B75812C5C8CE175B8152q1K7G" TargetMode="External"/><Relationship Id="rId20" Type="http://schemas.openxmlformats.org/officeDocument/2006/relationships/hyperlink" Target="consultantplus://offline/ref=A2E5871BC32C64776D420D6A33BF53A1E8F019BE82C356298F854141E9978AE3D5342ACF4C8473B9041C58106977B75812C5C8CE175B8152q1K7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2E5871BC32C64776D420D6A33BF53A1E8F313B888C556298F854141E9978AE3D5342ACF4C8778BA061C58106977B75812C5C8CE175B8152q1K7G" TargetMode="External"/><Relationship Id="rId11" Type="http://schemas.openxmlformats.org/officeDocument/2006/relationships/hyperlink" Target="consultantplus://offline/ref=A2E5871BC32C64776D420D6A33BF53A1E8F313B888C556298F854141E9978AE3D5342ACF4C8778BA051C58106977B75812C5C8CE175B8152q1K7G" TargetMode="External"/><Relationship Id="rId5" Type="http://schemas.openxmlformats.org/officeDocument/2006/relationships/hyperlink" Target="consultantplus://offline/ref=A2E5871BC32C64776D420D6A33BF53A1E8F313B888C556298F854141E9978AE3D5342ACF4C8778B90B1C58106977B75812C5C8CE175B8152q1K7G" TargetMode="External"/><Relationship Id="rId15" Type="http://schemas.openxmlformats.org/officeDocument/2006/relationships/hyperlink" Target="consultantplus://offline/ref=A2E5871BC32C64776D420D6A33BF53A1E8F215BE84CA56298F854141E9978AE3D5342ACF4C8779BC011C58106977B75812C5C8CE175B8152q1K7G" TargetMode="External"/><Relationship Id="rId10" Type="http://schemas.openxmlformats.org/officeDocument/2006/relationships/hyperlink" Target="consultantplus://offline/ref=A2E5871BC32C64776D420D6A33BF53A1E8F313B888C556298F854141E9978AE3D5342ACF4C877ABA071C58106977B75812C5C8CE175B8152q1K7G" TargetMode="External"/><Relationship Id="rId19" Type="http://schemas.openxmlformats.org/officeDocument/2006/relationships/hyperlink" Target="consultantplus://offline/ref=A2E5871BC32C64776D420D6A33BF53A1E8F019BE82C356298F854141E9978AE3D5342ACF4E8E72B3574648142022BD4615D3D6C40958q8K8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2E5871BC32C64776D420D6A33BF53A1E8F313B888C556298F854141E9978AE3D5342ACF4C877AB90A1C58106977B75812C5C8CE175B8152q1K7G" TargetMode="External"/><Relationship Id="rId14" Type="http://schemas.openxmlformats.org/officeDocument/2006/relationships/hyperlink" Target="consultantplus://offline/ref=A2E5871BC32C64776D420D6A33BF53A1E8F215BE84CA56298F854141E9978AE3D5342ACF4C8779BB0A1C58106977B75812C5C8CE175B8152q1K7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855</Words>
  <Characters>4877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Как  подготовить заявление для принятия наследства?</vt:lpstr>
    </vt:vector>
  </TitlesOfParts>
  <Company/>
  <LinksUpToDate>false</LinksUpToDate>
  <CharactersWithSpaces>5721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1</cp:revision>
  <dcterms:created xsi:type="dcterms:W3CDTF">2019-08-07T06:10:00Z</dcterms:created>
  <dcterms:modified xsi:type="dcterms:W3CDTF">2019-08-07T06:17:00Z</dcterms:modified>
</cp:coreProperties>
</file>